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00443" w14:textId="77777777" w:rsidR="00C8048B" w:rsidRPr="00D63B2D" w:rsidRDefault="00C8048B" w:rsidP="00C8048B">
      <w:pPr>
        <w:spacing w:after="0" w:line="240" w:lineRule="auto"/>
        <w:ind w:left="4253"/>
        <w:jc w:val="right"/>
        <w:rPr>
          <w:rFonts w:ascii="Arial" w:hAnsi="Arial" w:cs="Arial"/>
          <w:b/>
          <w:bCs/>
          <w:sz w:val="24"/>
          <w:szCs w:val="20"/>
        </w:rPr>
      </w:pPr>
      <w:r w:rsidRPr="00BE063C">
        <w:rPr>
          <w:rFonts w:ascii="Arial" w:hAnsi="Arial" w:cs="Arial"/>
          <w:b/>
          <w:bCs/>
          <w:sz w:val="24"/>
          <w:szCs w:val="20"/>
        </w:rPr>
        <w:t>ПРИЛОЖЕНИЕ № 5</w:t>
      </w:r>
    </w:p>
    <w:p w14:paraId="7970856F" w14:textId="77777777" w:rsidR="00C8048B" w:rsidRPr="00D63B2D" w:rsidRDefault="00C8048B" w:rsidP="00C8048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</w:p>
    <w:p w14:paraId="6CBBE058" w14:textId="77777777" w:rsidR="00C8048B" w:rsidRPr="00D63B2D" w:rsidRDefault="00C8048B" w:rsidP="00C8048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7E9A74E5" w14:textId="77777777" w:rsidR="00C8048B" w:rsidRPr="00D63B2D" w:rsidRDefault="00C8048B" w:rsidP="00C8048B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p w14:paraId="068368CF" w14:textId="77777777" w:rsidR="00C8048B" w:rsidRPr="00232F96" w:rsidRDefault="00C8048B" w:rsidP="00C8048B">
      <w:pPr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10631" w:type="dxa"/>
        <w:tblLook w:val="04A0" w:firstRow="1" w:lastRow="0" w:firstColumn="1" w:lastColumn="0" w:noHBand="0" w:noVBand="1"/>
      </w:tblPr>
      <w:tblGrid>
        <w:gridCol w:w="5255"/>
        <w:gridCol w:w="5376"/>
      </w:tblGrid>
      <w:tr w:rsidR="00C8048B" w:rsidRPr="00232F96" w14:paraId="56C7831B" w14:textId="77777777" w:rsidTr="006A14AD">
        <w:trPr>
          <w:trHeight w:val="937"/>
        </w:trPr>
        <w:tc>
          <w:tcPr>
            <w:tcW w:w="5255" w:type="dxa"/>
            <w:shd w:val="clear" w:color="auto" w:fill="auto"/>
          </w:tcPr>
          <w:p w14:paraId="7A588B29" w14:textId="77777777" w:rsidR="00C8048B" w:rsidRPr="00232F96" w:rsidRDefault="00C8048B" w:rsidP="006A14AD">
            <w:pPr>
              <w:jc w:val="center"/>
              <w:rPr>
                <w:rFonts w:ascii="Arial" w:eastAsia="Calibri" w:hAnsi="Arial" w:cs="Arial"/>
                <w:color w:val="00000A"/>
                <w:lang w:eastAsia="en-US"/>
              </w:rPr>
            </w:pPr>
            <w:r w:rsidRPr="00232F96">
              <w:rPr>
                <w:rFonts w:ascii="Arial" w:eastAsia="Calibri" w:hAnsi="Arial" w:cs="Arial"/>
                <w:i/>
                <w:color w:val="00000A"/>
                <w:lang w:eastAsia="en-US"/>
              </w:rPr>
              <w:t xml:space="preserve">На бланке главы муниципального образования </w:t>
            </w:r>
          </w:p>
        </w:tc>
        <w:tc>
          <w:tcPr>
            <w:tcW w:w="5376" w:type="dxa"/>
            <w:shd w:val="clear" w:color="auto" w:fill="auto"/>
          </w:tcPr>
          <w:p w14:paraId="31DFAC6A" w14:textId="77777777" w:rsidR="00C8048B" w:rsidRPr="00232F96" w:rsidRDefault="00C8048B" w:rsidP="006A14AD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 xml:space="preserve">Публично-правовая компания </w:t>
            </w:r>
          </w:p>
          <w:p w14:paraId="6CE6368C" w14:textId="77777777" w:rsidR="00C8048B" w:rsidRPr="00232F96" w:rsidRDefault="00C8048B" w:rsidP="006A14AD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>«Фонд развития территорий»</w:t>
            </w:r>
          </w:p>
        </w:tc>
      </w:tr>
    </w:tbl>
    <w:p w14:paraId="3EFD9287" w14:textId="77777777" w:rsidR="00C8048B" w:rsidRPr="00232F96" w:rsidRDefault="00C8048B" w:rsidP="00C80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ОБЯЗАТЕЛЬСТВО</w:t>
      </w:r>
    </w:p>
    <w:p w14:paraId="20EB1837" w14:textId="77777777" w:rsidR="00C8048B" w:rsidRPr="00232F96" w:rsidRDefault="00C8048B" w:rsidP="00C804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На территории </w:t>
      </w:r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</w:t>
      </w:r>
    </w:p>
    <w:p w14:paraId="760CC148" w14:textId="77777777" w:rsidR="00C8048B" w:rsidRPr="00232F96" w:rsidRDefault="00C8048B" w:rsidP="00C804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/>
          <w:sz w:val="20"/>
          <w:szCs w:val="20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 xml:space="preserve">                                                (наименование муниципального образования)</w:t>
      </w:r>
    </w:p>
    <w:p w14:paraId="625FD60C" w14:textId="77777777" w:rsidR="00C8048B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планируется реализация мероприятия (мероприятий) региональной программы по модернизации систем коммунальной инфраструктуры (полное </w:t>
      </w:r>
      <w:r w:rsidRPr="00232F96">
        <w:rPr>
          <w:rFonts w:ascii="Arial" w:eastAsia="Times New Roman" w:hAnsi="Arial" w:cs="Arial"/>
          <w:sz w:val="28"/>
          <w:szCs w:val="28"/>
        </w:rPr>
        <w:br/>
        <w:t>наименование программы), утвержденной _____________________________</w:t>
      </w:r>
    </w:p>
    <w:p w14:paraId="11A383F9" w14:textId="77777777" w:rsidR="00C8048B" w:rsidRPr="00232F96" w:rsidRDefault="00C8048B" w:rsidP="00C80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____________________________________________________________________________</w:t>
      </w:r>
    </w:p>
    <w:p w14:paraId="490A935D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ind w:left="1416"/>
        <w:jc w:val="center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>(реквизиты нормативного правового акта высшего исполнительного органа субъекта Российской Федерации, которым утверждена программа)</w:t>
      </w:r>
    </w:p>
    <w:p w14:paraId="35C4418F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(далее – региональная программа).</w:t>
      </w:r>
    </w:p>
    <w:p w14:paraId="4513DE92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целях реализации мероприятия (мероприятий) региональной программы________________________________________________________</w:t>
      </w:r>
    </w:p>
    <w:p w14:paraId="264E55CA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</w:t>
      </w:r>
      <w:r w:rsidRPr="00232F96">
        <w:rPr>
          <w:rFonts w:ascii="Arial" w:eastAsia="Times New Roman" w:hAnsi="Arial" w:cs="Arial"/>
          <w:sz w:val="20"/>
          <w:szCs w:val="20"/>
        </w:rPr>
        <w:tab/>
      </w:r>
      <w:r w:rsidRPr="00232F96">
        <w:rPr>
          <w:rFonts w:ascii="Arial" w:eastAsia="Times New Roman" w:hAnsi="Arial" w:cs="Arial"/>
          <w:sz w:val="20"/>
          <w:szCs w:val="20"/>
        </w:rPr>
        <w:tab/>
        <w:t xml:space="preserve">                          (наименование субъекта Российской Федерации)</w:t>
      </w:r>
    </w:p>
    <w:p w14:paraId="263DFC8D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планируется подача заявки(</w:t>
      </w:r>
      <w:r>
        <w:rPr>
          <w:rFonts w:ascii="Arial" w:eastAsia="Times New Roman" w:hAnsi="Arial" w:cs="Arial"/>
          <w:sz w:val="28"/>
          <w:szCs w:val="28"/>
        </w:rPr>
        <w:t>-</w:t>
      </w:r>
      <w:proofErr w:type="spellStart"/>
      <w:r w:rsidRPr="00232F96">
        <w:rPr>
          <w:rFonts w:ascii="Arial" w:eastAsia="Times New Roman" w:hAnsi="Arial" w:cs="Arial"/>
          <w:sz w:val="28"/>
          <w:szCs w:val="28"/>
        </w:rPr>
        <w:t>ок</w:t>
      </w:r>
      <w:proofErr w:type="spellEnd"/>
      <w:r w:rsidRPr="00232F96">
        <w:rPr>
          <w:rFonts w:ascii="Arial" w:eastAsia="Times New Roman" w:hAnsi="Arial" w:cs="Arial"/>
          <w:sz w:val="28"/>
          <w:szCs w:val="28"/>
        </w:rPr>
        <w:t xml:space="preserve">) на предоставление публично-правовой компанией «Фонд развития территорий» финансовой поддержки за счет средств публично-правовой компании «Фонд развития территорий»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в соответствии с Правилами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– 2027 годы, утвержденными постановлением Правительства Российской Федерации от 08.12.2022 № 2253 (далее – Правила).</w:t>
      </w:r>
    </w:p>
    <w:p w14:paraId="330E82B8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_________________________________________________________________</w:t>
      </w:r>
    </w:p>
    <w:p w14:paraId="4EB989FC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(наименование муниципального образования)</w:t>
      </w:r>
    </w:p>
    <w:p w14:paraId="3EEF6AC7" w14:textId="77777777" w:rsidR="00C8048B" w:rsidRPr="00232F96" w:rsidRDefault="00C8048B" w:rsidP="00C804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соответствии с положениями Правил обязуется:</w:t>
      </w:r>
    </w:p>
    <w:p w14:paraId="01E03328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 достижение целевых показателей региональной программы;</w:t>
      </w:r>
    </w:p>
    <w:p w14:paraId="1117375D" w14:textId="77777777" w:rsidR="00C8048B" w:rsidRPr="00232F96" w:rsidRDefault="00C8048B" w:rsidP="00C804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достижение доли фактического значения индекса изменения размера вносимой гражданами платы за коммунальные услуги в среднем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по субъекту Российской Федерации по итогам каждого года реализации региональной программы не менее 80 процентов </w:t>
      </w:r>
      <w:r>
        <w:rPr>
          <w:rFonts w:ascii="Arial" w:eastAsia="Times New Roman" w:hAnsi="Arial" w:cs="Arial"/>
          <w:sz w:val="28"/>
          <w:szCs w:val="28"/>
        </w:rPr>
        <w:t xml:space="preserve">от </w:t>
      </w:r>
      <w:r w:rsidRPr="00232F96">
        <w:rPr>
          <w:rFonts w:ascii="Arial" w:eastAsia="Times New Roman" w:hAnsi="Arial" w:cs="Arial"/>
          <w:sz w:val="28"/>
          <w:szCs w:val="28"/>
        </w:rPr>
        <w:t xml:space="preserve">значения указанного индекса, утвержденного Правительством Российской Федерации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соответствующий год;</w:t>
      </w:r>
    </w:p>
    <w:p w14:paraId="42B3963F" w14:textId="77777777" w:rsidR="00C8048B" w:rsidRPr="00232F96" w:rsidRDefault="00C8048B" w:rsidP="00C804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осуществление в году, следующем за годом завершения соответствующих мероприятий региональной программы, расчетов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ресурсы с использованием коллективных (общедомовых) приборов учета в не менее чем 90 процентов многоквартирных домов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от общего количества многоквартирных домов, подключенных (технологически присоединенных) к объектам коммунальной </w:t>
      </w:r>
      <w:r w:rsidRPr="00232F96">
        <w:rPr>
          <w:rFonts w:ascii="Arial" w:eastAsia="Times New Roman" w:hAnsi="Arial" w:cs="Arial"/>
          <w:sz w:val="28"/>
          <w:szCs w:val="28"/>
        </w:rPr>
        <w:lastRenderedPageBreak/>
        <w:t>инфраструктуры, в отношении которых реализуются мероприятия региональной программы;</w:t>
      </w:r>
    </w:p>
    <w:p w14:paraId="7E97C6D9" w14:textId="77777777" w:rsidR="00C8048B" w:rsidRPr="00232F96" w:rsidRDefault="00C8048B" w:rsidP="00C804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утверждение (корректировку, изменение) в отношении участников, реализующих мероприятия региональной программы, инвестиционных программ организации, осуществляющей горячее водоснабжение, холодное водоснабжение и (или) водоотведение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и (или) организации, осуществляющей регулируемые виды деятельности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в сфере теплоснабжения, в целях учета в указанных инвестиционных программах мероприятий региональной программы, а также по обеспечению ежегодного (с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 по 2027 год) исполнения таких инвестиционных программ в объеме не менее 90 процентов</w:t>
      </w:r>
      <w:r>
        <w:rPr>
          <w:rFonts w:ascii="Arial" w:eastAsia="Times New Roman" w:hAnsi="Arial" w:cs="Arial"/>
          <w:sz w:val="28"/>
          <w:szCs w:val="28"/>
        </w:rPr>
        <w:t xml:space="preserve"> от</w:t>
      </w:r>
      <w:r w:rsidRPr="00232F96">
        <w:rPr>
          <w:rFonts w:ascii="Arial" w:eastAsia="Times New Roman" w:hAnsi="Arial" w:cs="Arial"/>
          <w:sz w:val="28"/>
          <w:szCs w:val="28"/>
        </w:rPr>
        <w:t xml:space="preserve"> предусмотренного объема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их финансирования;</w:t>
      </w:r>
    </w:p>
    <w:p w14:paraId="1FB47C7A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ежегодную фактическую собираемость платежей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услуги не менее значения среднестатистических данных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по _________________________________________________________</w:t>
      </w:r>
      <w:r>
        <w:rPr>
          <w:rFonts w:ascii="Arial" w:eastAsia="Times New Roman" w:hAnsi="Arial" w:cs="Arial"/>
          <w:sz w:val="28"/>
          <w:szCs w:val="28"/>
        </w:rPr>
        <w:t>_</w:t>
      </w:r>
      <w:r w:rsidRPr="00232F96">
        <w:rPr>
          <w:rFonts w:ascii="Arial" w:eastAsia="Times New Roman" w:hAnsi="Arial" w:cs="Arial"/>
          <w:sz w:val="28"/>
          <w:szCs w:val="28"/>
        </w:rPr>
        <w:t>_____</w:t>
      </w:r>
    </w:p>
    <w:p w14:paraId="6A1821B8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(наименование субъекта Российской Федерации)</w:t>
      </w:r>
    </w:p>
    <w:p w14:paraId="3AD28209" w14:textId="77777777" w:rsidR="00C8048B" w:rsidRPr="00232F96" w:rsidRDefault="00C8048B" w:rsidP="00C804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за 3 года, предшествующих году предоставления финансовой поддержки: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с 2024 года – для участников, реализующих мероприятия региональной программы, с 2026 года – для всех организаций, осуществляющих деятельность в сферах теплоснабжения, водоснабжения и водоотведения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территории субъекта Российской Федерации;</w:t>
      </w:r>
    </w:p>
    <w:p w14:paraId="38D36637" w14:textId="77777777" w:rsidR="00C8048B" w:rsidRPr="00232F96" w:rsidRDefault="00C8048B" w:rsidP="00C8048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обеспечить, начиная 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года, своевременную полную оплату коммунальных услуг государственными органами и учреждениями субъекта Российской Федерации, органами местного самоуправления муниципального образования, на территории которого планируется реализация региональной программы, и находящимися в их ведении муниципальными учреждениями,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а также лицами, финансовое обеспечение (возмещение) затрат которых </w:t>
      </w:r>
      <w:r>
        <w:rPr>
          <w:rFonts w:ascii="Arial" w:eastAsia="Times New Roman" w:hAnsi="Arial" w:cs="Arial"/>
          <w:sz w:val="28"/>
          <w:szCs w:val="28"/>
        </w:rPr>
        <w:br/>
        <w:t>на</w:t>
      </w:r>
      <w:r w:rsidRPr="00232F96">
        <w:rPr>
          <w:rFonts w:ascii="Arial" w:eastAsia="Times New Roman" w:hAnsi="Arial" w:cs="Arial"/>
          <w:sz w:val="28"/>
          <w:szCs w:val="28"/>
        </w:rPr>
        <w:t xml:space="preserve"> оплат</w:t>
      </w:r>
      <w:r>
        <w:rPr>
          <w:rFonts w:ascii="Arial" w:eastAsia="Times New Roman" w:hAnsi="Arial" w:cs="Arial"/>
          <w:sz w:val="28"/>
          <w:szCs w:val="28"/>
        </w:rPr>
        <w:t>у</w:t>
      </w:r>
      <w:r w:rsidRPr="00232F96">
        <w:rPr>
          <w:rFonts w:ascii="Arial" w:eastAsia="Times New Roman" w:hAnsi="Arial" w:cs="Arial"/>
          <w:sz w:val="28"/>
          <w:szCs w:val="28"/>
        </w:rPr>
        <w:t xml:space="preserve"> коммунальных услуг осуществляется за счет средств бюджета субъекта Российской Федерации и соответствующего местного бюджета;</w:t>
      </w:r>
    </w:p>
    <w:p w14:paraId="210528BE" w14:textId="77777777" w:rsidR="00C8048B" w:rsidRPr="00232F96" w:rsidRDefault="00C8048B" w:rsidP="00C8048B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5DF8D5EA" w14:textId="77777777" w:rsidR="00C8048B" w:rsidRPr="00232F96" w:rsidRDefault="00C8048B" w:rsidP="00C8048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>(наименование муниципального образования)</w:t>
      </w:r>
    </w:p>
    <w:p w14:paraId="2E336A7E" w14:textId="77777777" w:rsidR="00C8048B" w:rsidRPr="00232F96" w:rsidRDefault="00C8048B" w:rsidP="00C8048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подтверждает, что указанные обязательства распространяются на все мероприятия региональной программы, реализуемые на территории муниципального образования, и действительны в том числе в случае последующего изменения основных параметров региональной программы.</w:t>
      </w:r>
    </w:p>
    <w:p w14:paraId="0589409D" w14:textId="77777777" w:rsidR="00C8048B" w:rsidRPr="00232F96" w:rsidRDefault="00C8048B" w:rsidP="00C8048B">
      <w:pPr>
        <w:pStyle w:val="a3"/>
        <w:ind w:left="0" w:firstLine="709"/>
        <w:contextualSpacing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7BCE0FFF" w14:textId="7D807C88" w:rsidR="007832D5" w:rsidRDefault="00C8048B" w:rsidP="00C8048B">
      <w:r w:rsidRPr="00232F96">
        <w:rPr>
          <w:rFonts w:ascii="Arial" w:hAnsi="Arial" w:cs="Arial"/>
          <w:bCs/>
          <w:i/>
          <w:iCs/>
          <w:sz w:val="28"/>
          <w:szCs w:val="28"/>
        </w:rPr>
        <w:t>Подпись главы муниципального образования</w:t>
      </w:r>
    </w:p>
    <w:sectPr w:rsidR="007832D5" w:rsidSect="00C8048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48B"/>
    <w:rsid w:val="007832D5"/>
    <w:rsid w:val="00A819E2"/>
    <w:rsid w:val="00C8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FF836"/>
  <w15:chartTrackingRefBased/>
  <w15:docId w15:val="{65566EF2-BC78-4A7B-9100-C2E6867E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48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48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2024-11-29T13:12:00Z</dcterms:created>
  <dcterms:modified xsi:type="dcterms:W3CDTF">2024-11-29T13:13:00Z</dcterms:modified>
</cp:coreProperties>
</file>